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1881" w:rsidRPr="00091881" w:rsidRDefault="00091881" w:rsidP="00091881">
      <w:pPr>
        <w:pStyle w:val="Bezmez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jc w:val="cent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jc w:val="center"/>
        <w:rPr>
          <w:rFonts w:cs="Times New Roman"/>
          <w:b/>
          <w:bCs/>
          <w:szCs w:val="24"/>
        </w:rPr>
      </w:pPr>
    </w:p>
    <w:p w:rsidR="00091881" w:rsidRPr="00091881" w:rsidRDefault="00A65111" w:rsidP="00091881">
      <w:pPr>
        <w:pStyle w:val="Bezmezer"/>
        <w:jc w:val="center"/>
        <w:rPr>
          <w:rFonts w:cs="Times New Roman"/>
          <w:b/>
          <w:bCs/>
          <w:sz w:val="28"/>
          <w:szCs w:val="28"/>
        </w:rPr>
      </w:pPr>
      <w:r w:rsidRPr="00091881">
        <w:rPr>
          <w:rFonts w:cs="Times New Roman"/>
          <w:b/>
          <w:bCs/>
          <w:sz w:val="28"/>
          <w:szCs w:val="28"/>
        </w:rPr>
        <w:t>ETICKÝ KODEX PRACOVNÍKŮ DENNÍHO STACIONÁŘE DRUHÝ ŽIVOT</w:t>
      </w:r>
    </w:p>
    <w:p w:rsidR="00091881" w:rsidRPr="00091881" w:rsidRDefault="00091881" w:rsidP="00091881">
      <w:pPr>
        <w:pStyle w:val="Bezmezer"/>
        <w:jc w:val="cent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jc w:val="cent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1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Tento Etický kodex je závazný pro všechny pracovníky Denního stacionáře Druhý život (dále jen „DS“) a je součástí vnitřních pravidel.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1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Nedodržování etických pravidel vyjádřených v tomto kodexu může být považováno za</w:t>
      </w:r>
      <w:r>
        <w:rPr>
          <w:rFonts w:cs="Times New Roman"/>
          <w:szCs w:val="24"/>
        </w:rPr>
        <w:t> </w:t>
      </w:r>
      <w:r w:rsidRPr="00091881">
        <w:rPr>
          <w:rFonts w:cs="Times New Roman"/>
          <w:szCs w:val="24"/>
        </w:rPr>
        <w:t>porušení pracovní kázně se všemi vyplývajícími důsledky.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1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Pravidla etického chování pracovníků DS: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2"/>
        </w:numPr>
        <w:rPr>
          <w:rFonts w:cs="Times New Roman"/>
          <w:b/>
          <w:bCs/>
          <w:szCs w:val="24"/>
        </w:rPr>
      </w:pPr>
      <w:r w:rsidRPr="00091881">
        <w:rPr>
          <w:rFonts w:cs="Times New Roman"/>
          <w:b/>
          <w:bCs/>
          <w:szCs w:val="24"/>
        </w:rPr>
        <w:t>Ve vztahu ke klientovi</w:t>
      </w:r>
      <w:r>
        <w:rPr>
          <w:rFonts w:cs="Times New Roman"/>
          <w:b/>
          <w:bCs/>
          <w:szCs w:val="24"/>
        </w:rPr>
        <w:t>:</w:t>
      </w:r>
    </w:p>
    <w:p w:rsidR="00091881" w:rsidRPr="00091881" w:rsidRDefault="00091881" w:rsidP="00091881">
      <w:pPr>
        <w:pStyle w:val="Bezmez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3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 xml:space="preserve">Respektujeme jedinečnost každého člověka bez ohledu na jeho původ, etnickou příslušnost, rasu či barvu pleti, mateřský jazyk, věk, pohlaví, rodinný stav, zdravotní stav, sexuální orientaci, ekonomickou situaci, náboženské a politické přesvědčení. 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Za všech okolností jednáme tak, abychom zachovávali a chránili důstojnost a</w:t>
      </w:r>
      <w:r>
        <w:rPr>
          <w:rFonts w:cs="Times New Roman"/>
          <w:szCs w:val="24"/>
        </w:rPr>
        <w:t> </w:t>
      </w:r>
      <w:r w:rsidRPr="00091881">
        <w:rPr>
          <w:rFonts w:cs="Times New Roman"/>
          <w:szCs w:val="24"/>
        </w:rPr>
        <w:t>lidská práva klientů. S klientem jednáme jako s rovnocenným partnerem.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Poskytujeme podporu a pomáháme všem klientům se stejným úsilím a</w:t>
      </w:r>
      <w:r>
        <w:rPr>
          <w:rFonts w:cs="Times New Roman"/>
          <w:szCs w:val="24"/>
        </w:rPr>
        <w:t> </w:t>
      </w:r>
      <w:r w:rsidRPr="00091881">
        <w:rPr>
          <w:rFonts w:cs="Times New Roman"/>
          <w:szCs w:val="24"/>
        </w:rPr>
        <w:t>bez</w:t>
      </w:r>
      <w:r>
        <w:rPr>
          <w:rFonts w:cs="Times New Roman"/>
          <w:szCs w:val="24"/>
        </w:rPr>
        <w:t> </w:t>
      </w:r>
      <w:r w:rsidRPr="00091881">
        <w:rPr>
          <w:rFonts w:cs="Times New Roman"/>
          <w:szCs w:val="24"/>
        </w:rPr>
        <w:t>jakékoliv formy diskriminace.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Chráníme právo klientů na soukromí a důvěrnost jeho sdělení, zachováme profesionální mlčenlivost o všech informacích.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5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 xml:space="preserve">Při poskytování služeb respektujeme životní hodnoty klientů a vytváříme podmínky zohledňující individuální potřeby jednotlivců. 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Individuálním přístupem vedeme klienty v rámci jejich možností k vědomí odpovědnosti sám za sebe.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Hledáme možnosti, jak zapojit a podpořit klienty v procesu řešení jejich problémů.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Dbáme o to, aby klient obdržel veškeré potřebné informace a služby, na které má nárok. Klient musí být současně poučen i o povinnostech, které z poskytnutých služeb vyplývají.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Jednáme tak, abychom nezavdali příčinu zcizení či poškození majetku klienta.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2"/>
        </w:numPr>
        <w:rPr>
          <w:rFonts w:cs="Times New Roman"/>
          <w:b/>
          <w:bCs/>
          <w:szCs w:val="24"/>
        </w:rPr>
      </w:pPr>
      <w:r w:rsidRPr="00091881">
        <w:rPr>
          <w:rFonts w:cs="Times New Roman"/>
          <w:b/>
          <w:bCs/>
          <w:szCs w:val="24"/>
        </w:rPr>
        <w:lastRenderedPageBreak/>
        <w:t>Ve vztahu ke svému zaměstnavateli</w:t>
      </w:r>
      <w:r>
        <w:rPr>
          <w:rFonts w:cs="Times New Roman"/>
          <w:b/>
          <w:bCs/>
          <w:szCs w:val="24"/>
        </w:rPr>
        <w:t>:</w:t>
      </w:r>
    </w:p>
    <w:p w:rsidR="00091881" w:rsidRPr="00091881" w:rsidRDefault="00091881" w:rsidP="00091881">
      <w:pPr>
        <w:pStyle w:val="Bezmez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Odpovědně plníme své povinnosti vyplývající ze závazku ke svému zaměstnavateli a podílíme se na vytváření dobrých pracovních vztahů</w:t>
      </w:r>
      <w:r>
        <w:rPr>
          <w:rFonts w:cs="Times New Roman"/>
          <w:szCs w:val="24"/>
        </w:rPr>
        <w:t>.</w:t>
      </w:r>
    </w:p>
    <w:p w:rsidR="00091881" w:rsidRPr="00091881" w:rsidRDefault="00091881" w:rsidP="00091881">
      <w:pPr>
        <w:pStyle w:val="Bezmezer"/>
        <w:ind w:left="348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4"/>
        </w:numPr>
        <w:tabs>
          <w:tab w:val="clear" w:pos="720"/>
          <w:tab w:val="num" w:pos="1068"/>
        </w:tabs>
        <w:ind w:left="1068"/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Aktivně usilujeme o vlastní odborný a osobní růst, pro výkon svých pracovních povinností se snažíme využít své znalosti a dovednosti.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3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Podílíme se na tvorbě a praktickém uplatňování pracovních postupů, metodik, směrnic apod. tak</w:t>
      </w:r>
      <w:r>
        <w:rPr>
          <w:rFonts w:cs="Times New Roman"/>
          <w:szCs w:val="24"/>
        </w:rPr>
        <w:t>,</w:t>
      </w:r>
      <w:r w:rsidRPr="00091881">
        <w:rPr>
          <w:rFonts w:cs="Times New Roman"/>
          <w:szCs w:val="24"/>
        </w:rPr>
        <w:t xml:space="preserve"> aby úroveň poskytovaných služeb byla co nejvyšší.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3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Nevyžadujeme ani nepřijímáme v souvislosti s výkonem zaměstnání soukromé dary ani žádná jiná zvýhodnění, která by mohla ovlivnit naše rozhodování či</w:t>
      </w:r>
      <w:r>
        <w:rPr>
          <w:rFonts w:cs="Times New Roman"/>
          <w:szCs w:val="24"/>
        </w:rPr>
        <w:t> </w:t>
      </w:r>
      <w:r w:rsidRPr="00091881">
        <w:rPr>
          <w:rFonts w:cs="Times New Roman"/>
          <w:szCs w:val="24"/>
        </w:rPr>
        <w:t>způsob poskytování služby</w:t>
      </w:r>
      <w:r>
        <w:rPr>
          <w:rFonts w:cs="Times New Roman"/>
          <w:szCs w:val="24"/>
        </w:rPr>
        <w:t>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3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Dbáme na udržení a zvýšení prestiže DS. I v mimopracovní době vystupujeme tak, abychom nesnižovali důvěru v očích veřejnosti. Zachováváme mlčenlivost o věcech, které by mohly poškodit oprávněné zájmy DS. Vždy DS reprezentujeme tak, aby bylo chráněno jeho dobré jméno</w:t>
      </w:r>
      <w:r>
        <w:rPr>
          <w:rFonts w:cs="Times New Roman"/>
          <w:szCs w:val="24"/>
        </w:rPr>
        <w:t>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3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Dodržujeme právní normy ČR a vnitřní pravidla DS</w:t>
      </w:r>
      <w:r>
        <w:rPr>
          <w:rFonts w:cs="Times New Roman"/>
          <w:szCs w:val="24"/>
        </w:rPr>
        <w:t>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2"/>
        </w:numPr>
        <w:rPr>
          <w:rFonts w:cs="Times New Roman"/>
          <w:b/>
          <w:bCs/>
          <w:szCs w:val="24"/>
        </w:rPr>
      </w:pPr>
      <w:r w:rsidRPr="00091881">
        <w:rPr>
          <w:rFonts w:cs="Times New Roman"/>
          <w:b/>
          <w:bCs/>
          <w:szCs w:val="24"/>
        </w:rPr>
        <w:t>Ve vztahu ke svým spolupracovníkům</w:t>
      </w:r>
      <w:r>
        <w:rPr>
          <w:rFonts w:cs="Times New Roman"/>
          <w:b/>
          <w:bCs/>
          <w:szCs w:val="24"/>
        </w:rPr>
        <w:t>:</w:t>
      </w:r>
    </w:p>
    <w:p w:rsidR="00091881" w:rsidRPr="00091881" w:rsidRDefault="00091881" w:rsidP="00091881">
      <w:pPr>
        <w:pStyle w:val="Bezmezer"/>
        <w:rPr>
          <w:rFonts w:cs="Times New Roman"/>
          <w:b/>
          <w:bCs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3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 xml:space="preserve">Respektujeme znalosti a zkušenosti svých spolupracovníků a ostatních odborných pracovníků. 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3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Na pracovišti vytváříme atmosféru vzájemné důvěry, úcty a spolupráce</w:t>
      </w:r>
      <w:r>
        <w:rPr>
          <w:rFonts w:cs="Times New Roman"/>
          <w:szCs w:val="24"/>
        </w:rPr>
        <w:t>.</w:t>
      </w:r>
    </w:p>
    <w:p w:rsidR="00091881" w:rsidRPr="00091881" w:rsidRDefault="00091881" w:rsidP="00091881">
      <w:pPr>
        <w:pStyle w:val="Bezmezer"/>
        <w:rPr>
          <w:rFonts w:cs="Times New Roman"/>
          <w:szCs w:val="24"/>
        </w:rPr>
      </w:pPr>
    </w:p>
    <w:p w:rsidR="00091881" w:rsidRPr="00091881" w:rsidRDefault="00091881" w:rsidP="00091881">
      <w:pPr>
        <w:pStyle w:val="Bezmezer"/>
        <w:numPr>
          <w:ilvl w:val="0"/>
          <w:numId w:val="6"/>
        </w:numPr>
        <w:rPr>
          <w:rFonts w:cs="Times New Roman"/>
          <w:szCs w:val="24"/>
        </w:rPr>
      </w:pPr>
      <w:r w:rsidRPr="00091881">
        <w:rPr>
          <w:rFonts w:cs="Times New Roman"/>
          <w:szCs w:val="24"/>
        </w:rPr>
        <w:t>Respektujeme rozdíly v</w:t>
      </w:r>
      <w:r>
        <w:rPr>
          <w:rFonts w:cs="Times New Roman"/>
          <w:szCs w:val="24"/>
        </w:rPr>
        <w:t xml:space="preserve"> </w:t>
      </w:r>
      <w:r w:rsidRPr="00091881">
        <w:rPr>
          <w:rFonts w:cs="Times New Roman"/>
          <w:szCs w:val="24"/>
        </w:rPr>
        <w:t>názorech a praktické činnosti spolupracovníků a</w:t>
      </w:r>
      <w:r>
        <w:rPr>
          <w:rFonts w:cs="Times New Roman"/>
          <w:szCs w:val="24"/>
        </w:rPr>
        <w:t> </w:t>
      </w:r>
      <w:r w:rsidRPr="00091881">
        <w:rPr>
          <w:rFonts w:cs="Times New Roman"/>
          <w:szCs w:val="24"/>
        </w:rPr>
        <w:t>ostatních odborných a dobrovolných pracovníků a kritické připomínky k nim vyjadřujeme vhodným způsobem, na vhodném místě, ve vhodný čas a nikdy ne před klientem či žadatelem o službu.</w:t>
      </w:r>
    </w:p>
    <w:p w:rsidR="00B438AC" w:rsidRPr="00091881" w:rsidRDefault="00B438AC" w:rsidP="00B438AC">
      <w:pPr>
        <w:pStyle w:val="Bezmezer"/>
        <w:rPr>
          <w:rFonts w:cs="Times New Roman"/>
          <w:szCs w:val="24"/>
        </w:rPr>
      </w:pPr>
    </w:p>
    <w:p w:rsidR="00B438AC" w:rsidRDefault="00B438AC" w:rsidP="00B438AC">
      <w:pPr>
        <w:pStyle w:val="Bezmezer"/>
        <w:rPr>
          <w:rFonts w:cs="Times New Roman"/>
          <w:szCs w:val="24"/>
        </w:rPr>
      </w:pPr>
    </w:p>
    <w:p w:rsidR="00091881" w:rsidRPr="00091881" w:rsidRDefault="00091881" w:rsidP="00B438AC">
      <w:pPr>
        <w:pStyle w:val="Bezmez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sectPr w:rsidR="00091881" w:rsidRPr="00091881" w:rsidSect="00B438AC">
      <w:pgSz w:w="11906" w:h="16838"/>
      <w:pgMar w:top="1417" w:right="1417" w:bottom="1417" w:left="1417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1725B" w:rsidRDefault="00B1725B" w:rsidP="00B438AC">
      <w:pPr>
        <w:spacing w:after="0" w:line="240" w:lineRule="auto"/>
      </w:pPr>
      <w:r>
        <w:separator/>
      </w:r>
    </w:p>
  </w:endnote>
  <w:endnote w:type="continuationSeparator" w:id="0">
    <w:p w:rsidR="00B1725B" w:rsidRDefault="00B1725B" w:rsidP="00B43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0A0510-C46A-4944-B762-B334C4B2C0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444A46A-18FF-441D-AAFE-0ABD86884821}"/>
    <w:embedBold r:id="rId3" w:fontKey="{AAC1B800-BD6E-45D0-A775-D7DEE669A1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69593EA-5242-4AA5-8E17-A5A0AD26B1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365C0F2-0747-4C05-A253-FC8E20E719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7AEC041-73D3-4770-9B9C-74E11CEF4E6C}"/>
    <w:embedBold r:id="rId7" w:fontKey="{BEEC86AB-F323-4E9D-A176-203F85F3A6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Bold r:id="rId8" w:fontKey="{8DCCE06D-9BC8-414E-8972-21793B6A3E1F}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9" w:fontKey="{C8B74736-20AB-40C7-9D44-FF659E16758E}"/>
    <w:embedBold r:id="rId10" w:fontKey="{60F93744-10D9-4FD1-B109-E3C3BDDE29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F1C6CC8-AA74-4672-B53D-2FF83CF3A1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1725B" w:rsidRDefault="00B1725B" w:rsidP="00B438AC">
      <w:pPr>
        <w:spacing w:after="0" w:line="240" w:lineRule="auto"/>
      </w:pPr>
      <w:r>
        <w:separator/>
      </w:r>
    </w:p>
  </w:footnote>
  <w:footnote w:type="continuationSeparator" w:id="0">
    <w:p w:rsidR="00B1725B" w:rsidRDefault="00B1725B" w:rsidP="00B43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85118"/>
    <w:multiLevelType w:val="hybridMultilevel"/>
    <w:tmpl w:val="DF2065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E72DF4"/>
    <w:multiLevelType w:val="multilevel"/>
    <w:tmpl w:val="5542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500282"/>
    <w:multiLevelType w:val="hybridMultilevel"/>
    <w:tmpl w:val="AA52A48A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4289507F"/>
    <w:multiLevelType w:val="multilevel"/>
    <w:tmpl w:val="5542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FF08F2"/>
    <w:multiLevelType w:val="hybridMultilevel"/>
    <w:tmpl w:val="C126739A"/>
    <w:lvl w:ilvl="0" w:tplc="E6B4214C">
      <w:start w:val="1"/>
      <w:numFmt w:val="lowerLetter"/>
      <w:lvlText w:val="%1)"/>
      <w:lvlJc w:val="left"/>
      <w:pPr>
        <w:ind w:left="765" w:hanging="360"/>
      </w:pPr>
    </w:lvl>
    <w:lvl w:ilvl="1" w:tplc="04050019">
      <w:start w:val="1"/>
      <w:numFmt w:val="lowerLetter"/>
      <w:lvlText w:val="%2."/>
      <w:lvlJc w:val="left"/>
      <w:pPr>
        <w:ind w:left="1485" w:hanging="360"/>
      </w:pPr>
    </w:lvl>
    <w:lvl w:ilvl="2" w:tplc="0405001B">
      <w:start w:val="1"/>
      <w:numFmt w:val="lowerRoman"/>
      <w:lvlText w:val="%3."/>
      <w:lvlJc w:val="right"/>
      <w:pPr>
        <w:ind w:left="2205" w:hanging="180"/>
      </w:pPr>
    </w:lvl>
    <w:lvl w:ilvl="3" w:tplc="0405000F">
      <w:start w:val="1"/>
      <w:numFmt w:val="decimal"/>
      <w:lvlText w:val="%4."/>
      <w:lvlJc w:val="left"/>
      <w:pPr>
        <w:ind w:left="2925" w:hanging="360"/>
      </w:pPr>
    </w:lvl>
    <w:lvl w:ilvl="4" w:tplc="04050019">
      <w:start w:val="1"/>
      <w:numFmt w:val="lowerLetter"/>
      <w:lvlText w:val="%5."/>
      <w:lvlJc w:val="left"/>
      <w:pPr>
        <w:ind w:left="3645" w:hanging="360"/>
      </w:pPr>
    </w:lvl>
    <w:lvl w:ilvl="5" w:tplc="0405001B">
      <w:start w:val="1"/>
      <w:numFmt w:val="lowerRoman"/>
      <w:lvlText w:val="%6."/>
      <w:lvlJc w:val="right"/>
      <w:pPr>
        <w:ind w:left="4365" w:hanging="180"/>
      </w:pPr>
    </w:lvl>
    <w:lvl w:ilvl="6" w:tplc="0405000F">
      <w:start w:val="1"/>
      <w:numFmt w:val="decimal"/>
      <w:lvlText w:val="%7."/>
      <w:lvlJc w:val="left"/>
      <w:pPr>
        <w:ind w:left="5085" w:hanging="360"/>
      </w:pPr>
    </w:lvl>
    <w:lvl w:ilvl="7" w:tplc="04050019">
      <w:start w:val="1"/>
      <w:numFmt w:val="lowerLetter"/>
      <w:lvlText w:val="%8."/>
      <w:lvlJc w:val="left"/>
      <w:pPr>
        <w:ind w:left="5805" w:hanging="360"/>
      </w:pPr>
    </w:lvl>
    <w:lvl w:ilvl="8" w:tplc="0405001B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7DD0682E"/>
    <w:multiLevelType w:val="hybridMultilevel"/>
    <w:tmpl w:val="C4F68CF8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Q2NzA3NjY3NjS1NDdW0lEKTi0uzszPAykwrAUANKsqXywAAAA="/>
  </w:docVars>
  <w:rsids>
    <w:rsidRoot w:val="00B438AC"/>
    <w:rsid w:val="00091881"/>
    <w:rsid w:val="001D1655"/>
    <w:rsid w:val="00292AB4"/>
    <w:rsid w:val="003227E4"/>
    <w:rsid w:val="003E0C99"/>
    <w:rsid w:val="005E60D5"/>
    <w:rsid w:val="0089254E"/>
    <w:rsid w:val="009D72B5"/>
    <w:rsid w:val="00A65111"/>
    <w:rsid w:val="00AD4B6A"/>
    <w:rsid w:val="00B1725B"/>
    <w:rsid w:val="00B438AC"/>
    <w:rsid w:val="00CC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617AFC-9FB5-4D18-83D5-F66098354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Bezmezer"/>
    <w:next w:val="Bezmezer"/>
    <w:link w:val="Nadpis1Char"/>
    <w:autoRedefine/>
    <w:uiPriority w:val="9"/>
    <w:qFormat/>
    <w:rsid w:val="003227E4"/>
    <w:pPr>
      <w:keepNext/>
      <w:keepLines/>
      <w:spacing w:before="400" w:after="400"/>
      <w:jc w:val="center"/>
      <w:outlineLvl w:val="0"/>
    </w:pPr>
    <w:rPr>
      <w:rFonts w:ascii="Tahoma" w:eastAsiaTheme="majorEastAsia" w:hAnsi="Tahoma" w:cstheme="majorBidi"/>
      <w:b/>
      <w:cap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227E4"/>
    <w:pPr>
      <w:spacing w:after="0" w:line="240" w:lineRule="auto"/>
      <w:jc w:val="both"/>
    </w:pPr>
    <w:rPr>
      <w:rFonts w:ascii="Source Sans Pro" w:hAnsi="Source Sans Pro"/>
      <w:sz w:val="24"/>
    </w:rPr>
  </w:style>
  <w:style w:type="paragraph" w:styleId="Zhlav">
    <w:name w:val="header"/>
    <w:basedOn w:val="Normln"/>
    <w:link w:val="ZhlavChar"/>
    <w:uiPriority w:val="99"/>
    <w:unhideWhenUsed/>
    <w:rsid w:val="00B43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38AC"/>
  </w:style>
  <w:style w:type="paragraph" w:styleId="Zpat">
    <w:name w:val="footer"/>
    <w:basedOn w:val="Normln"/>
    <w:link w:val="ZpatChar"/>
    <w:uiPriority w:val="99"/>
    <w:unhideWhenUsed/>
    <w:rsid w:val="00B43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38AC"/>
  </w:style>
  <w:style w:type="table" w:styleId="Mkatabulky">
    <w:name w:val="Table Grid"/>
    <w:basedOn w:val="Normlntabulka"/>
    <w:uiPriority w:val="39"/>
    <w:rsid w:val="00B43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438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438AC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3227E4"/>
    <w:rPr>
      <w:rFonts w:ascii="Tahoma" w:eastAsiaTheme="majorEastAsia" w:hAnsi="Tahoma" w:cstheme="majorBidi"/>
      <w:b/>
      <w:caps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BCE362A5-FEBB-4315-9F3A-41E5B587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Druhý Život</dc:creator>
  <cp:keywords/>
  <dc:description/>
  <cp:lastModifiedBy>Jan Procházka</cp:lastModifiedBy>
  <cp:revision>2</cp:revision>
  <dcterms:created xsi:type="dcterms:W3CDTF">2020-08-15T18:43:00Z</dcterms:created>
  <dcterms:modified xsi:type="dcterms:W3CDTF">2020-08-15T18:43:00Z</dcterms:modified>
</cp:coreProperties>
</file>