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jpeg" ContentType="image/jpeg"/>
  <Override PartName="/word/media/image8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10.png" ContentType="image/png"/>
  <Override PartName="/word/media/image11.png" ContentType="image/png"/>
  <Override PartName="/word/media/image12.jpeg" ContentType="image/jpeg"/>
  <Override PartName="/word/media/image13.png" ContentType="image/png"/>
  <Override PartName="/word/media/image14.png" ContentType="image/png"/>
  <Override PartName="/word/media/image1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2049145</wp:posOffset>
            </wp:positionH>
            <wp:positionV relativeFrom="paragraph">
              <wp:posOffset>635</wp:posOffset>
            </wp:positionV>
            <wp:extent cx="1694815" cy="857250"/>
            <wp:effectExtent l="0" t="0" r="0" b="0"/>
            <wp:wrapTopAndBottom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EB7907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EB7907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EB7907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EB7907"/>
          <w:sz w:val="36"/>
          <w:szCs w:val="36"/>
          <w:highlight w:val="white"/>
        </w:rPr>
        <w:t xml:space="preserve">Smlouva v obrázcích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/>
          <w:bCs/>
          <w:sz w:val="30"/>
          <w:szCs w:val="30"/>
          <w:u w:val="single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-4445</wp:posOffset>
            </wp:positionH>
            <wp:positionV relativeFrom="paragraph">
              <wp:posOffset>293370</wp:posOffset>
            </wp:positionV>
            <wp:extent cx="1283970" cy="1247775"/>
            <wp:effectExtent l="0" t="0" r="0" b="0"/>
            <wp:wrapSquare wrapText="bothSides"/>
            <wp:docPr id="2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2666" t="-4239" r="13113" b="-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477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>Smluvní strany</w: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Smlouva je uzavřena mezi Vámi – klientem, a naším   Denním stacionářem Druhý život a nabývá platnosti dnem jejího podpisu.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8"/>
          <w:szCs w:val="8"/>
        </w:rPr>
      </w:pPr>
      <w:r>
        <w:rPr>
          <w:rFonts w:cs="Times New Roman" w:ascii="Times New Roman" w:hAnsi="Times New Roman"/>
          <w:b/>
          <w:bCs/>
          <w:sz w:val="8"/>
          <w:szCs w:val="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6"/>
          <w:szCs w:val="6"/>
        </w:rPr>
      </w:pPr>
      <w:r>
        <w:rPr>
          <w:rFonts w:cs="Times New Roman" w:ascii="Times New Roman" w:hAnsi="Times New Roman"/>
          <w:b/>
          <w:bCs/>
          <w:sz w:val="6"/>
          <w:szCs w:val="6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/>
          <w:bCs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  </w:t>
      </w: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>Jaké služby Vám budeme poskytovat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14605</wp:posOffset>
            </wp:positionH>
            <wp:positionV relativeFrom="paragraph">
              <wp:posOffset>21590</wp:posOffset>
            </wp:positionV>
            <wp:extent cx="1283970" cy="1266190"/>
            <wp:effectExtent l="0" t="0" r="0" b="0"/>
            <wp:wrapSquare wrapText="bothSides"/>
            <wp:docPr id="3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19" t="8866" r="1577" b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6619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P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omoc s běžnými denními činnostmi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pomůžeme vám při chůzi, oblékání, vstávání ze židle apod.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  <w:highlight w:val="white"/>
        </w:rPr>
      </w:pPr>
      <w:r>
        <w:rPr>
          <w:rFonts w:cs="Times New Roman" w:ascii="Times New Roman" w:hAnsi="Times New Roman"/>
          <w:b/>
          <w:bCs/>
          <w:sz w:val="26"/>
          <w:szCs w:val="26"/>
          <w:highlight w:val="whit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  <w:highlight w:val="white"/>
        </w:rPr>
      </w:pPr>
      <w:r>
        <w:rPr>
          <w:rFonts w:cs="Times New Roman" w:ascii="Times New Roman" w:hAnsi="Times New Roman"/>
          <w:b/>
          <w:bCs/>
          <w:sz w:val="26"/>
          <w:szCs w:val="26"/>
          <w:highlight w:val="whit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6"/>
          <w:szCs w:val="6"/>
          <w:highlight w:val="white"/>
        </w:rPr>
      </w:pPr>
      <w:r>
        <w:rPr>
          <w:rFonts w:cs="Times New Roman" w:ascii="Times New Roman" w:hAnsi="Times New Roman"/>
          <w:b/>
          <w:bCs/>
          <w:sz w:val="6"/>
          <w:szCs w:val="6"/>
          <w:highlight w:val="whit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6"/>
          <w:szCs w:val="6"/>
          <w:highlight w:val="white"/>
        </w:rPr>
      </w:pPr>
      <w:r>
        <w:rPr>
          <w:rFonts w:cs="Times New Roman" w:ascii="Times New Roman" w:hAnsi="Times New Roman"/>
          <w:b/>
          <w:bCs/>
          <w:sz w:val="6"/>
          <w:szCs w:val="6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22225</wp:posOffset>
            </wp:positionH>
            <wp:positionV relativeFrom="paragraph">
              <wp:posOffset>33655</wp:posOffset>
            </wp:positionV>
            <wp:extent cx="1276350" cy="1265555"/>
            <wp:effectExtent l="0" t="0" r="0" b="0"/>
            <wp:wrapSquare wrapText="bothSides"/>
            <wp:docPr id="4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382" t="31165" r="35190" b="3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555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P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omoc s osobní hygienou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spočívá v pomoci s mytím rukou, obličeje, doprovodu na toaletu apod.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1274445" cy="1273810"/>
            <wp:effectExtent l="0" t="0" r="0" b="0"/>
            <wp:wrapSquare wrapText="bothSides"/>
            <wp:docPr id="5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757" t="37771" r="40484" b="3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381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P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oskytnutí stravy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jídlo je k nám dováženo, na každý den je možné vybrat si ze šesti hlavních jídel a polévku.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14605</wp:posOffset>
            </wp:positionH>
            <wp:positionV relativeFrom="paragraph">
              <wp:posOffset>19050</wp:posOffset>
            </wp:positionV>
            <wp:extent cx="1266825" cy="1295400"/>
            <wp:effectExtent l="0" t="0" r="0" b="0"/>
            <wp:wrapSquare wrapText="bothSides"/>
            <wp:docPr id="6" name="Obrázek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144" t="5217" r="36352" b="6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6"/>
          <w:szCs w:val="26"/>
          <w:highlight w:val="white"/>
        </w:rPr>
        <w:t>Z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ájmové činnosti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u nás se můžete zabavit mnoha způsoby. Ať už kreslením, procvičováním paměti, u různých deskových her, v počítačovém koutku, ručními pracemi apod. 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16"/>
          <w:szCs w:val="16"/>
          <w:highlight w:val="white"/>
        </w:rPr>
      </w:pPr>
      <w:r>
        <w:rPr>
          <w:rFonts w:cs="Times New Roman" w:ascii="Times New Roman" w:hAnsi="Times New Roman"/>
          <w:b/>
          <w:bCs/>
          <w:sz w:val="16"/>
          <w:szCs w:val="16"/>
          <w:highlight w:val="whit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23495</wp:posOffset>
            </wp:positionH>
            <wp:positionV relativeFrom="paragraph">
              <wp:posOffset>-31115</wp:posOffset>
            </wp:positionV>
            <wp:extent cx="1303020" cy="1285875"/>
            <wp:effectExtent l="0" t="0" r="0" b="0"/>
            <wp:wrapSquare wrapText="bothSides"/>
            <wp:docPr id="7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67" t="3121" r="3315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587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K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ontakt se společností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s naší podporou můžete využít např. služby kadeřnice, můžeme zajít na nákup nebo na procházku a můžeme přizvat i Vaše blízké.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6"/>
          <w:szCs w:val="6"/>
          <w:highlight w:val="white"/>
        </w:rPr>
      </w:pPr>
      <w:r>
        <w:rPr>
          <w:rFonts w:cs="Times New Roman" w:ascii="Times New Roman" w:hAnsi="Times New Roman"/>
          <w:b/>
          <w:bCs/>
          <w:sz w:val="6"/>
          <w:szCs w:val="6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14605</wp:posOffset>
            </wp:positionH>
            <wp:positionV relativeFrom="paragraph">
              <wp:posOffset>17780</wp:posOffset>
            </wp:positionV>
            <wp:extent cx="1283970" cy="1257300"/>
            <wp:effectExtent l="0" t="0" r="0" b="0"/>
            <wp:wrapSquare wrapText="bothSides"/>
            <wp:docPr id="8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60" t="2755" r="3538" b="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5730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S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ociálně-terapeutické činnosti – </w:t>
      </w:r>
      <w:r>
        <w:rPr>
          <w:rFonts w:cs="Times New Roman" w:ascii="Times New Roman" w:hAnsi="Times New Roman"/>
          <w:sz w:val="28"/>
          <w:szCs w:val="28"/>
          <w:highlight w:val="white"/>
        </w:rPr>
        <w:t>budeme Vás podporovat v samostatnosti při běžných denních aktivitách, např. telefonování nebo nákupy.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rPr>
          <w:rFonts w:ascii="Times New Roman" w:hAnsi="Times New Roman" w:cs="Times New Roman"/>
          <w:sz w:val="6"/>
          <w:szCs w:val="6"/>
          <w:highlight w:val="white"/>
        </w:rPr>
      </w:pPr>
      <w:r>
        <w:rPr>
          <w:rFonts w:cs="Times New Roman" w:ascii="Times New Roman" w:hAnsi="Times New Roman"/>
          <w:sz w:val="6"/>
          <w:szCs w:val="6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14605</wp:posOffset>
            </wp:positionH>
            <wp:positionV relativeFrom="paragraph">
              <wp:posOffset>21590</wp:posOffset>
            </wp:positionV>
            <wp:extent cx="1304925" cy="1351915"/>
            <wp:effectExtent l="0" t="0" r="0" b="0"/>
            <wp:wrapSquare wrapText="bothSides"/>
            <wp:docPr id="9" name="Obráze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780" t="-4279" r="9765" b="2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191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P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omoc s uplatňováním Vašich práv a obstaráváním osobních záležitostí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podpoříme Vás v rozhodování, pomůžeme Vám např. při jednání s úřady apod.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/>
          <w:bCs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>Kde a kdy Vám můžeme pomoci</w:t>
      </w:r>
    </w:p>
    <w:p>
      <w:pPr>
        <w:pStyle w:val="ListParagraph"/>
        <w:ind w:left="426" w:hanging="0"/>
        <w:rPr>
          <w:rFonts w:ascii="Times New Roman" w:hAnsi="Times New Roman" w:cs="Times New Roman"/>
          <w:b/>
          <w:b/>
          <w:bCs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sz w:val="30"/>
          <w:szCs w:val="30"/>
          <w:u w:val="single"/>
        </w:rPr>
      </w:r>
    </w:p>
    <w:p>
      <w:pPr>
        <w:pStyle w:val="ListParagraph"/>
        <w:widowControl/>
        <w:tabs>
          <w:tab w:val="clear" w:pos="720"/>
          <w:tab w:val="left" w:pos="2160" w:leader="none"/>
          <w:tab w:val="left" w:pos="2325" w:leader="none"/>
        </w:tabs>
        <w:bidi w:val="0"/>
        <w:spacing w:lineRule="auto" w:line="259" w:before="0" w:after="160"/>
        <w:ind w:left="0" w:right="0" w:hanging="0"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14605</wp:posOffset>
            </wp:positionH>
            <wp:positionV relativeFrom="paragraph">
              <wp:posOffset>-63500</wp:posOffset>
            </wp:positionV>
            <wp:extent cx="1276350" cy="1264920"/>
            <wp:effectExtent l="0" t="0" r="0" b="0"/>
            <wp:wrapSquare wrapText="bothSides"/>
            <wp:docPr id="10" name="Obrázek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843" t="6958" r="5242" b="9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492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Cs/>
          <w:sz w:val="28"/>
          <w:szCs w:val="28"/>
        </w:rPr>
        <w:t>S</w:t>
      </w:r>
      <w:r>
        <w:rPr>
          <w:rFonts w:cs="Times New Roman" w:ascii="Times New Roman" w:hAnsi="Times New Roman"/>
          <w:bCs/>
          <w:sz w:val="28"/>
          <w:szCs w:val="28"/>
        </w:rPr>
        <w:t>ídlíme na adrese T. G. Masaryka 225, Kladno (hlavní třída). Služby Vám můžeme poskytovat od pondělí do pátku od 8 do 16 hodin.</w:t>
      </w:r>
    </w:p>
    <w:p>
      <w:pPr>
        <w:pStyle w:val="ListParagraph"/>
        <w:ind w:left="426" w:hanging="0"/>
        <w:rPr>
          <w:rFonts w:ascii="Times New Roman" w:hAnsi="Times New Roman" w:cs="Times New Roman"/>
          <w:b/>
          <w:b/>
          <w:bCs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sz w:val="30"/>
          <w:szCs w:val="30"/>
          <w:u w:val="single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737" w:right="0" w:hanging="737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30"/>
          <w:szCs w:val="30"/>
          <w:u w:val="none"/>
        </w:rPr>
        <w:t xml:space="preserve">4.  </w:t>
      </w: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>Jak je to se zdravotní péčí</w:t>
      </w:r>
    </w:p>
    <w:p>
      <w:pPr>
        <w:pStyle w:val="ListParagraph"/>
        <w:ind w:left="426" w:hanging="0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hanging="737"/>
        <w:contextualSpacing/>
        <w:jc w:val="left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34290</wp:posOffset>
            </wp:positionH>
            <wp:positionV relativeFrom="paragraph">
              <wp:posOffset>-59055</wp:posOffset>
            </wp:positionV>
            <wp:extent cx="1266190" cy="1276350"/>
            <wp:effectExtent l="0" t="0" r="0" b="0"/>
            <wp:wrapSquare wrapText="bothSides"/>
            <wp:docPr id="11" name="Obrázek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2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179" t="32042" r="35581" b="31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7635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highlight w:val="white"/>
        </w:rPr>
        <w:t>P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rotože nejsme zdravotnické zařízení, nemůžeme poskytovat zdravotní péči. Léky prosím mějte s sebou z domova. V případě nutnosti voláme rychlou záchrannou službu. </w:t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rFonts w:cs="Times New Roman" w:ascii="Times New Roman" w:hAnsi="Times New Roman"/>
          <w:b/>
          <w:bCs/>
          <w:sz w:val="30"/>
          <w:szCs w:val="30"/>
          <w:u w:val="none"/>
        </w:rPr>
        <w:t xml:space="preserve">5.  </w:t>
      </w: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>Individuální plánování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b/>
          <w:b/>
          <w:bCs/>
          <w:sz w:val="30"/>
          <w:szCs w:val="30"/>
          <w:u w:val="single"/>
        </w:rPr>
      </w:pPr>
      <w:r>
        <w:rPr/>
      </w:r>
    </w:p>
    <w:p>
      <w:pPr>
        <w:pStyle w:val="ListParagraph"/>
        <w:widowControl/>
        <w:bidi w:val="0"/>
        <w:spacing w:lineRule="auto" w:line="259" w:before="0" w:after="160"/>
        <w:ind w:left="-397" w:right="0" w:hanging="170"/>
        <w:contextualSpacing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-10795</wp:posOffset>
                </wp:positionH>
                <wp:positionV relativeFrom="paragraph">
                  <wp:posOffset>-79375</wp:posOffset>
                </wp:positionV>
                <wp:extent cx="1369695" cy="1369695"/>
                <wp:effectExtent l="0" t="0" r="0" b="0"/>
                <wp:wrapSquare wrapText="largest"/>
                <wp:docPr id="12" name="Obrázek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1" descr=""/>
                        <pic:cNvPicPr/>
                      </pic:nvPicPr>
                      <pic:blipFill>
                        <a:blip r:embed="rId13"/>
                        <a:srcRect l="-176" t="-176" r="-176" b="-176"/>
                        <a:stretch/>
                      </pic:blipFill>
                      <pic:spPr>
                        <a:xfrm rot="10798200">
                          <a:off x="0" y="0"/>
                          <a:ext cx="1369080" cy="13690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1" stroked="t" style="position:absolute;margin-left:-0.9pt;margin-top:-6.3pt;width:107.75pt;height:107.75pt;rotation:180" type="shapetype_75">
                <v:imagedata r:id="rId13" o:detectmouseclick="t"/>
                <w10:wrap type="none"/>
                <v:stroke color="black" weight="720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Individuální plán je souhrn služeb, které Vám budeme </w:t>
      </w:r>
      <w:r>
        <w:rPr>
          <w:rFonts w:cs="Times New Roman" w:ascii="Times New Roman" w:hAnsi="Times New Roman"/>
          <w:sz w:val="28"/>
          <w:szCs w:val="28"/>
          <w:highlight w:val="white"/>
        </w:rPr>
        <w:t>poskytovat podle toho, co zvládnete samostatně a s čím potřebujete pomoc a podle Vašich zájmů a zálib.  Na individuálním plánu se domluvíte s Vaším klíčovým pracovníkem.</w:t>
      </w:r>
    </w:p>
    <w:p>
      <w:pPr>
        <w:pStyle w:val="ListParagraph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rFonts w:cs="Times New Roman" w:ascii="Times New Roman" w:hAnsi="Times New Roman"/>
          <w:b/>
          <w:bCs/>
          <w:sz w:val="30"/>
          <w:szCs w:val="30"/>
          <w:u w:val="none"/>
        </w:rPr>
        <w:t xml:space="preserve">6.  </w:t>
      </w: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>Platby</w:t>
      </w:r>
    </w:p>
    <w:p>
      <w:pPr>
        <w:pStyle w:val="ListParagraph"/>
        <w:ind w:left="426" w:hanging="0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drawing>
          <wp:anchor behindDoc="0" distT="0" distB="0" distL="114300" distR="114300" simplePos="0" locked="0" layoutInCell="1" allowOverlap="1" relativeHeight="14">
            <wp:simplePos x="0" y="0"/>
            <wp:positionH relativeFrom="column">
              <wp:posOffset>-4445</wp:posOffset>
            </wp:positionH>
            <wp:positionV relativeFrom="paragraph">
              <wp:posOffset>-74295</wp:posOffset>
            </wp:positionV>
            <wp:extent cx="1285240" cy="1285240"/>
            <wp:effectExtent l="0" t="0" r="0" b="0"/>
            <wp:wrapSquare wrapText="bothSides"/>
            <wp:docPr id="13" name="Obrázek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3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2569" t="13093" r="25732" b="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highlight w:val="white"/>
        </w:rPr>
        <w:t>S</w:t>
      </w:r>
      <w:r>
        <w:rPr>
          <w:rFonts w:cs="Times New Roman" w:ascii="Times New Roman" w:hAnsi="Times New Roman"/>
          <w:sz w:val="28"/>
          <w:szCs w:val="28"/>
          <w:highlight w:val="white"/>
        </w:rPr>
        <w:t>lužby našeho stacionáře jsou placené, a to zpětně do 20. dne následujícího měsíce. S ceníkem jste seznámen(a) před uzavřením smlouvy</w:t>
      </w:r>
      <w:r>
        <w:rPr>
          <w:rFonts w:cs="Times New Roman" w:ascii="Times New Roman" w:hAnsi="Times New Roman"/>
          <w:sz w:val="30"/>
          <w:szCs w:val="30"/>
          <w:highlight w:val="white"/>
        </w:rPr>
        <w:t xml:space="preserve">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0"/>
          <w:szCs w:val="30"/>
          <w:highlight w:val="white"/>
        </w:rPr>
      </w:pPr>
      <w:r>
        <w:rPr>
          <w:rFonts w:cs="Times New Roman" w:ascii="Times New Roman" w:hAnsi="Times New Roman"/>
          <w:b/>
          <w:bCs/>
          <w:sz w:val="30"/>
          <w:szCs w:val="30"/>
          <w:highlight w:val="whit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14"/>
          <w:szCs w:val="14"/>
        </w:rPr>
      </w:pPr>
      <w:r>
        <w:rPr>
          <w:rFonts w:cs="Times New Roman" w:ascii="Times New Roman" w:hAnsi="Times New Roman"/>
          <w:b/>
          <w:bCs/>
          <w:sz w:val="14"/>
          <w:szCs w:val="14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b/>
          <w:b/>
          <w:bCs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sz w:val="30"/>
          <w:szCs w:val="30"/>
          <w:u w:val="none"/>
        </w:rPr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rFonts w:cs="Times New Roman" w:ascii="Times New Roman" w:hAnsi="Times New Roman"/>
          <w:b/>
          <w:bCs/>
          <w:sz w:val="30"/>
          <w:szCs w:val="30"/>
          <w:u w:val="none"/>
        </w:rPr>
        <w:t xml:space="preserve">7.  </w:t>
      </w: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>Pravidla</w:t>
      </w:r>
    </w:p>
    <w:p>
      <w:pPr>
        <w:pStyle w:val="ListParagraph"/>
        <w:ind w:left="426" w:hanging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ListParagraph"/>
        <w:ind w:left="426" w:hanging="0"/>
        <w:rPr>
          <w:rFonts w:ascii="Times New Roman" w:hAnsi="Times New Roman" w:cs="Times New Roman"/>
          <w:b/>
          <w:b/>
          <w:bCs/>
          <w:sz w:val="4"/>
          <w:szCs w:val="4"/>
        </w:rPr>
      </w:pPr>
      <w:r>
        <w:rPr>
          <w:rFonts w:cs="Times New Roman" w:ascii="Times New Roman" w:hAnsi="Times New Roman"/>
          <w:b/>
          <w:bCs/>
          <w:sz w:val="4"/>
          <w:szCs w:val="4"/>
        </w:rPr>
      </w:r>
    </w:p>
    <w:p>
      <w:pPr>
        <w:pStyle w:val="ListParagraph"/>
        <w:ind w:left="426" w:hanging="0"/>
        <w:rPr>
          <w:rFonts w:ascii="Times New Roman" w:hAnsi="Times New Roman" w:cs="Times New Roman"/>
          <w:b/>
          <w:b/>
          <w:bCs/>
          <w:sz w:val="6"/>
          <w:szCs w:val="6"/>
        </w:rPr>
      </w:pPr>
      <w:r>
        <w:rPr>
          <w:rFonts w:cs="Times New Roman" w:ascii="Times New Roman" w:hAnsi="Times New Roman"/>
          <w:b/>
          <w:bCs/>
          <w:sz w:val="6"/>
          <w:szCs w:val="6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-4445</wp:posOffset>
            </wp:positionH>
            <wp:positionV relativeFrom="paragraph">
              <wp:posOffset>-80010</wp:posOffset>
            </wp:positionV>
            <wp:extent cx="1200150" cy="1191260"/>
            <wp:effectExtent l="0" t="0" r="0" b="0"/>
            <wp:wrapSquare wrapText="bothSides"/>
            <wp:docPr id="14" name="Obrázek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2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5695" t="-845" r="16017" b="-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126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 xml:space="preserve">aždý klient musí dodržovat určitá pravidla. Mezi ně patří </w:t>
      </w:r>
      <w:r>
        <w:rPr>
          <w:rFonts w:cs="Times New Roman" w:ascii="Times New Roman" w:hAnsi="Times New Roman"/>
          <w:sz w:val="28"/>
          <w:szCs w:val="28"/>
          <w:highlight w:val="white"/>
        </w:rPr>
        <w:t>např. zákaz kouření uvnitř budovy. Podrobněji budete s pravidly seznámen(a) v Provozních pravidel pro klienta.</w:t>
      </w:r>
    </w:p>
    <w:p>
      <w:pPr>
        <w:pStyle w:val="ListParagraph"/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right="0" w:hanging="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30"/>
          <w:szCs w:val="30"/>
          <w:u w:val="none"/>
        </w:rPr>
        <w:t xml:space="preserve">8.  </w:t>
      </w: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>Kdy může být smlouva ukončena</w:t>
      </w:r>
    </w:p>
    <w:p>
      <w:pPr>
        <w:pStyle w:val="ListParagraph"/>
        <w:ind w:left="426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/>
      </w:pPr>
      <w:r>
        <w:drawing>
          <wp:anchor behindDoc="0" distT="0" distB="0" distL="114300" distR="114300" simplePos="0" locked="0" layoutInCell="1" allowOverlap="1" relativeHeight="15">
            <wp:simplePos x="0" y="0"/>
            <wp:positionH relativeFrom="column">
              <wp:posOffset>14605</wp:posOffset>
            </wp:positionH>
            <wp:positionV relativeFrom="paragraph">
              <wp:posOffset>-93345</wp:posOffset>
            </wp:positionV>
            <wp:extent cx="1266825" cy="1282065"/>
            <wp:effectExtent l="0" t="0" r="0" b="0"/>
            <wp:wrapSquare wrapText="bothSides"/>
            <wp:docPr id="15" name="Obrázek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3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4775" t="18560" r="24915" b="1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206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oby klient můžete smlouvu ukončit kdykoliv, a to bez udání důvodu. Stacionář může smlouvu ukončit, jestliže ji klient porušuje.</w:t>
      </w:r>
    </w:p>
    <w:p>
      <w:pPr>
        <w:pStyle w:val="ListParagraph"/>
        <w:ind w:left="426" w:hanging="0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ListParagraph"/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spacing w:before="0" w:after="160"/>
        <w:ind w:left="720" w:hanging="720"/>
        <w:contextualSpacing/>
        <w:rPr/>
      </w:pPr>
      <w:r>
        <w:rPr/>
      </w:r>
    </w:p>
    <w:sectPr>
      <w:footerReference w:type="default" r:id="rId17"/>
      <w:type w:val="nextPage"/>
      <w:pgSz w:w="11906" w:h="16838"/>
      <w:pgMar w:left="1350" w:right="142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1492009"/>
    </w:sdtPr>
    <w:sdtContent>
      <w:p>
        <w:pPr>
          <w:pStyle w:val="Zpat"/>
          <w:jc w:val="center"/>
          <w:rPr/>
        </w:pPr>
        <w:r>
          <w:rPr>
            <w:highlight w:val="white"/>
          </w:rPr>
          <w:fldChar w:fldCharType="begin"/>
        </w:r>
        <w:r>
          <w:rPr>
            <w:highlight w:val="white"/>
          </w:rPr>
          <w:instrText> PAGE </w:instrText>
        </w:r>
        <w:r>
          <w:rPr>
            <w:highlight w:val="white"/>
          </w:rPr>
          <w:fldChar w:fldCharType="separate"/>
        </w:r>
        <w:r>
          <w:rPr>
            <w:highlight w:val="white"/>
          </w:rPr>
          <w:t>4</w:t>
        </w:r>
        <w:r>
          <w:rPr>
            <w:highlight w:val="white"/>
          </w:rPr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70aee"/>
    <w:rPr/>
  </w:style>
  <w:style w:type="character" w:styleId="ZpatChar" w:customStyle="1">
    <w:name w:val="Zápatí Char"/>
    <w:basedOn w:val="DefaultParagraphFont"/>
    <w:link w:val="Zpat"/>
    <w:uiPriority w:val="99"/>
    <w:qFormat/>
    <w:rsid w:val="00d70aee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7ef5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70ae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70ae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2B7C-8567-41B4-97F6-F5603639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Application>LibreOffice/6.3.3.2$Windows_X86_64 LibreOffice_project/a64200df03143b798afd1ec74a12ab50359878ed</Application>
  <Pages>4</Pages>
  <Words>333</Words>
  <Characters>1845</Characters>
  <CharactersWithSpaces>2178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2020-04-22T17:01:00Z</dcterms:created>
  <dc:creator>Martin Stejskal</dc:creator>
  <dc:description/>
  <dc:language>cs-CZ</dc:language>
  <cp:lastModifiedBy/>
  <cp:lastPrinted>2020-12-16T09:39:43Z</cp:lastPrinted>
  <dcterms:modified xsi:type="dcterms:W3CDTF">2020-12-16T16:01:42Z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